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i [insert name here]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’d like to discuss attending the 2025 SXSW Conference and Festivals from March [enter dates here] in Austin, Texa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ousands of global creatives come together at SXSW for nine days of discovery, learning, and networking across the tech, film &amp; tv, and music industrie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 SXSW [Platinum, Interactive, Film &amp; TV, Music] Badge will give me access t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remove those which don’t apply]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sightful Keynotes and Featured Sessions from industry expert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-depth panels covering a wide range of topics across 24 track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ntor Sessions offering one-on-one coaching by industry professional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tworking opportunities to establish meaningful and lasting connection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shops aimed at fostering professional skill enhancement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untless opportunities to discover “what’s next”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ttending SXSW will aid my professional growth, and I will be able to share valuable takeaways and insights with our entire team. The Conference tracks that I’m specifically interested in are: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Track 1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Track 2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Track 3]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 have estimated how much attendance costs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vel: [Cost of Airfare/Travel]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dging: [Cost of Hotel]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ent Registration: [Cost for Badge]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f I register now, I can save the company money off the walk-up rate and have access to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he best available hotel rates. SXSW also offers Group Registration rates for teams of 10 or more if we send a larger team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hank you for considering my request. I look forward to discussing this further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[insert name here]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